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8D" w:rsidRPr="0047338D" w:rsidRDefault="0047338D" w:rsidP="006431AD">
      <w:pPr>
        <w:pStyle w:val="Heading1"/>
        <w:spacing w:before="0" w:beforeAutospacing="0" w:after="0" w:afterAutospacing="0"/>
        <w:jc w:val="both"/>
      </w:pPr>
      <w:r w:rsidRPr="0047338D">
        <w:t>Prava djece i roditelja u zdravstvu</w:t>
      </w:r>
    </w:p>
    <w:p w:rsidR="006431AD" w:rsidRDefault="006431AD" w:rsidP="006431AD">
      <w:pPr>
        <w:spacing w:after="0" w:line="240" w:lineRule="atLeast"/>
        <w:jc w:val="both"/>
        <w:textAlignment w:val="baseline"/>
        <w:outlineLvl w:val="1"/>
        <w:rPr>
          <w:rFonts w:ascii="Arial" w:eastAsia="Times New Roman" w:hAnsi="Arial" w:cs="Arial"/>
          <w:b/>
          <w:bCs/>
          <w:color w:val="333333"/>
          <w:sz w:val="36"/>
          <w:szCs w:val="37"/>
          <w:lang w:val="hr-HR" w:eastAsia="hr-HR"/>
        </w:rPr>
      </w:pPr>
    </w:p>
    <w:p w:rsidR="00632019" w:rsidRPr="0047338D" w:rsidRDefault="00632019" w:rsidP="006431AD">
      <w:pPr>
        <w:spacing w:after="0" w:line="240" w:lineRule="atLeast"/>
        <w:jc w:val="both"/>
        <w:textAlignment w:val="baseline"/>
        <w:outlineLvl w:val="1"/>
        <w:rPr>
          <w:rFonts w:ascii="Arial" w:eastAsia="Times New Roman" w:hAnsi="Arial" w:cs="Arial"/>
          <w:b/>
          <w:bCs/>
          <w:color w:val="333333"/>
          <w:sz w:val="36"/>
          <w:szCs w:val="37"/>
          <w:lang w:val="hr-HR" w:eastAsia="hr-HR"/>
        </w:rPr>
      </w:pPr>
      <w:r w:rsidRPr="0047338D">
        <w:rPr>
          <w:rFonts w:ascii="Arial" w:eastAsia="Times New Roman" w:hAnsi="Arial" w:cs="Arial"/>
          <w:b/>
          <w:bCs/>
          <w:color w:val="333333"/>
          <w:sz w:val="36"/>
          <w:szCs w:val="37"/>
          <w:lang w:val="hr-HR" w:eastAsia="hr-HR"/>
        </w:rPr>
        <w:t>Što se smatra pravima u zdravstvu?</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Prava djece i roditelja u zdravstvu su vezana za dužnosti izvršitelja zdravstvenih usluga stanovnicima. Dužnosti su opisane u Zakonu o zdravstvenoj zaštiti i zdravstvu (HSL) i Zakonu o sigurnosti pacijenata. Prava se u pravilu ne mogu ostvariti prisilno ulaganjem žalbe na sud. U Zakonu o zdravstvenoj zaštiti i zdravstvu je riječ o načinu organizacije i rada zdravstva u Švedskoj. Osnovna zamisao u HSL – Zakona o zdravstvenoj zaštiti i zdravstvu je da će svi ljudi u Švedskoj dobiti dobro i sigurno liječenje pod istim uvjetima. Prema HSL-u će se liječenje vršiti uz pristanak pacijenta.</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U jednom drugom zakonu koji se odnosi na djecu i roditelje, zakonik o odnosima roditelja i djece, piše da roditelji djece imaju pravo i dužnost da odlučuju o pitanjima koja se odnose na djecu. Starateljstvo o djetetu traje dok dijete ne napuni 18 godina ili ne sklopi brak. Dakle, staratelj djeteta će pristati na liječenje koje se nudi djetetu.</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U taktu sa starenjem i sazrijevanjem djeteta treba imati sve više obzira prema tome što dijete želi. Dijete će imati pravo na suodlučivanje koje će s vremenom prijeći u samoodlučivanje. Dječija prava su isto tako opisana u konvenciji UN-a o pravima djeteta, konvenciji o djeci, međunarodnom sporazumu kojeg je Švedska potpisnica. U Konvenciji o pravima djeteta je između ostalog riječ o tome da:</w:t>
      </w:r>
    </w:p>
    <w:p w:rsidR="00632019" w:rsidRPr="0047338D" w:rsidRDefault="00632019" w:rsidP="006431AD">
      <w:pPr>
        <w:numPr>
          <w:ilvl w:val="0"/>
          <w:numId w:val="1"/>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Djeca imaju pravo na život i najbolje moguće zdravlje i liječenje.</w:t>
      </w:r>
    </w:p>
    <w:p w:rsidR="00632019" w:rsidRPr="0047338D" w:rsidRDefault="00632019" w:rsidP="006431AD">
      <w:pPr>
        <w:numPr>
          <w:ilvl w:val="0"/>
          <w:numId w:val="1"/>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To što je najbolje za dijete će usmjeravati sve odluke koje se odnose na djecu.</w:t>
      </w:r>
    </w:p>
    <w:p w:rsidR="00632019" w:rsidRPr="0047338D" w:rsidRDefault="00632019" w:rsidP="006431AD">
      <w:pPr>
        <w:numPr>
          <w:ilvl w:val="0"/>
          <w:numId w:val="1"/>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Djeca imaju pravo izraziti svoje mišljenje koje će se poštivati.</w:t>
      </w:r>
    </w:p>
    <w:p w:rsidR="00632019" w:rsidRPr="0047338D" w:rsidRDefault="00632019" w:rsidP="006431AD">
      <w:pPr>
        <w:numPr>
          <w:ilvl w:val="0"/>
          <w:numId w:val="1"/>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Roditelji imaju najveću odgovornost za dijete.</w:t>
      </w:r>
    </w:p>
    <w:p w:rsidR="00632019" w:rsidRPr="0047338D" w:rsidRDefault="00632019" w:rsidP="006431AD">
      <w:pPr>
        <w:numPr>
          <w:ilvl w:val="0"/>
          <w:numId w:val="1"/>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Djeca imaju pravo na zaštitu privatnog života i osobnog integriteta.</w:t>
      </w:r>
    </w:p>
    <w:p w:rsidR="006431AD" w:rsidRDefault="006431AD" w:rsidP="006431AD">
      <w:pPr>
        <w:spacing w:after="0" w:line="330" w:lineRule="atLeast"/>
        <w:jc w:val="both"/>
        <w:textAlignment w:val="baseline"/>
        <w:outlineLvl w:val="2"/>
        <w:rPr>
          <w:rFonts w:ascii="Arial" w:eastAsia="Times New Roman" w:hAnsi="Arial" w:cs="Arial"/>
          <w:b/>
          <w:bCs/>
          <w:color w:val="333333"/>
          <w:sz w:val="29"/>
          <w:szCs w:val="29"/>
          <w:lang w:val="hr-HR" w:eastAsia="hr-HR"/>
        </w:rPr>
      </w:pPr>
    </w:p>
    <w:p w:rsidR="00632019" w:rsidRPr="0047338D" w:rsidRDefault="00632019" w:rsidP="006431AD">
      <w:pPr>
        <w:spacing w:after="0" w:line="330" w:lineRule="atLeast"/>
        <w:jc w:val="both"/>
        <w:textAlignment w:val="baseline"/>
        <w:outlineLvl w:val="2"/>
        <w:rPr>
          <w:rFonts w:ascii="Arial" w:eastAsia="Times New Roman" w:hAnsi="Arial" w:cs="Arial"/>
          <w:b/>
          <w:bCs/>
          <w:color w:val="333333"/>
          <w:sz w:val="29"/>
          <w:szCs w:val="29"/>
          <w:lang w:val="hr-HR" w:eastAsia="hr-HR"/>
        </w:rPr>
      </w:pPr>
      <w:r w:rsidRPr="0047338D">
        <w:rPr>
          <w:rFonts w:ascii="Arial" w:eastAsia="Times New Roman" w:hAnsi="Arial" w:cs="Arial"/>
          <w:b/>
          <w:bCs/>
          <w:color w:val="333333"/>
          <w:sz w:val="29"/>
          <w:szCs w:val="29"/>
          <w:lang w:val="hr-HR" w:eastAsia="hr-HR"/>
        </w:rPr>
        <w:t>Prava djeteta u zdravstvu</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Ne postoji starosna granica kada dijete može sudjelovati u odlučivanju o liječenju. Pravo djeteta da samo odlučuje je vezano za zrelost djeteta u odnosu na težinu odluke i važnost koju ona ima za dalje zdravlje djeteta.</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Što je dijete starije utoliko djeca i roditelji trebaju češće davati pristanak na liječenje koje se nudi. Odgovorni za liječenje procjenjuju kada dijete može sudjelovati u odlučivanju o liječenju.</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Primjer na što djeca imaju pravo u zdravstvu:</w:t>
      </w:r>
    </w:p>
    <w:p w:rsidR="00632019" w:rsidRPr="0047338D" w:rsidRDefault="00632019" w:rsidP="006431AD">
      <w:pPr>
        <w:numPr>
          <w:ilvl w:val="0"/>
          <w:numId w:val="2"/>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Na prisutnost jednog roditelja za vrijeme dok se dijete nalazi na kliničkom odjelu/u bolnici. Djeca će se prije svega liječiti na dječijem odjelu na kojem se nalazi osoblje s posebnom kompetencijom za djecu, školskom nastavom, igračkama i drugim opuštajućim aktivnostima.</w:t>
      </w:r>
    </w:p>
    <w:p w:rsidR="00632019" w:rsidRPr="0047338D" w:rsidRDefault="00632019" w:rsidP="006431AD">
      <w:pPr>
        <w:numPr>
          <w:ilvl w:val="0"/>
          <w:numId w:val="2"/>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Na prekid pregleda ili liječenja radi pauze ili na ponovni pokušaj drugom prilikom.</w:t>
      </w:r>
    </w:p>
    <w:p w:rsidR="00632019" w:rsidRPr="0047338D" w:rsidRDefault="00632019" w:rsidP="006431AD">
      <w:pPr>
        <w:numPr>
          <w:ilvl w:val="0"/>
          <w:numId w:val="2"/>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Starija djeca imaju u pravilu pravo na privatni razgovor u četiri oka s medicinskim osobljem, bez da su roditelji prisutni ili da moraju znati što je dijete reklo.</w:t>
      </w:r>
    </w:p>
    <w:p w:rsidR="00632019" w:rsidRPr="0047338D" w:rsidRDefault="00632019" w:rsidP="006431AD">
      <w:pPr>
        <w:numPr>
          <w:ilvl w:val="0"/>
          <w:numId w:val="2"/>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Starija djeca imaju u pravilu pravo na liječenje na osobnu inicijativu i pravo na zdravstveni savjet bez prisutnosti jednog roditelja ili njegove upoznatosti s nalazima ili liječenjem.</w:t>
      </w:r>
    </w:p>
    <w:p w:rsidR="00632019" w:rsidRPr="0047338D" w:rsidRDefault="00632019" w:rsidP="006431AD">
      <w:pPr>
        <w:numPr>
          <w:ilvl w:val="0"/>
          <w:numId w:val="2"/>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lastRenderedPageBreak/>
        <w:t>Ako dijete leži na kliničkom odjelu/u bolnici, i osobno želi, braća i sestre mogu doći u posjetu i ako je moguće prespavati.</w:t>
      </w:r>
    </w:p>
    <w:p w:rsidR="00632019" w:rsidRPr="0047338D" w:rsidRDefault="00632019" w:rsidP="006431AD">
      <w:pPr>
        <w:numPr>
          <w:ilvl w:val="0"/>
          <w:numId w:val="2"/>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Dječak ima pravo znati što obrezivanje znači i sam odlučiti da li želi biti obrezan ili ne. Dječak koji je obrazan ima pravo na sredstva za ublažavanje bolova. Operaciju vrši ovlašteni liječnik ili osoba s posebnom dozvolom.</w:t>
      </w:r>
    </w:p>
    <w:p w:rsidR="00632019" w:rsidRPr="0047338D" w:rsidRDefault="00632019" w:rsidP="006431AD">
      <w:pPr>
        <w:numPr>
          <w:ilvl w:val="0"/>
          <w:numId w:val="2"/>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Sva obrezivanja djevojčica i žena su zabranjena u Švedskoj, čak iako djevojčica pristaje na operaciju.</w:t>
      </w:r>
    </w:p>
    <w:p w:rsidR="00632019" w:rsidRPr="0047338D" w:rsidRDefault="00632019" w:rsidP="006431AD">
      <w:pPr>
        <w:numPr>
          <w:ilvl w:val="0"/>
          <w:numId w:val="2"/>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Djeca imaju pravo na podršku, savjet i obavijest ukoliko jedan roditelj ima umanjenu funkcionalnu sposobnost, tešku povredu, fizičku bolest, psihički poremećaj, je ovisan o alkoholu ili drugim sredstvima koja izazivaju ovisnost ili neočekivano umre.</w:t>
      </w:r>
    </w:p>
    <w:p w:rsidR="00632019" w:rsidRPr="0047338D" w:rsidRDefault="00632019" w:rsidP="006431AD">
      <w:pPr>
        <w:numPr>
          <w:ilvl w:val="0"/>
          <w:numId w:val="2"/>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Na oslobađanje od dugova radi neplaćene posjete liječniku. Roditelji su dužni platiti u slučajevima kada se liječenje plaća.</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Primjer onoga u čemu dijete može sudjelovati i odlučivati u liječenju:</w:t>
      </w:r>
    </w:p>
    <w:p w:rsidR="00632019" w:rsidRPr="0047338D" w:rsidRDefault="00632019" w:rsidP="006431AD">
      <w:pPr>
        <w:numPr>
          <w:ilvl w:val="0"/>
          <w:numId w:val="3"/>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Kako dijete želi uzimati lijek, na primjer kao tablete, čepiće ili sirup.</w:t>
      </w:r>
    </w:p>
    <w:p w:rsidR="00632019" w:rsidRPr="0047338D" w:rsidRDefault="00632019" w:rsidP="006431AD">
      <w:pPr>
        <w:numPr>
          <w:ilvl w:val="0"/>
          <w:numId w:val="3"/>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U koji prst ili ruku će biti ubodeno i da li dijete želi kremu za anesteziju na kožu prije uboda.</w:t>
      </w:r>
    </w:p>
    <w:p w:rsidR="00632019" w:rsidRPr="0047338D" w:rsidRDefault="00632019" w:rsidP="006431AD">
      <w:pPr>
        <w:numPr>
          <w:ilvl w:val="0"/>
          <w:numId w:val="3"/>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Da li dijete želi darovati tkiva ili stanice.</w:t>
      </w:r>
    </w:p>
    <w:p w:rsidR="00632019" w:rsidRPr="0047338D" w:rsidRDefault="00632019" w:rsidP="006431AD">
      <w:pPr>
        <w:numPr>
          <w:ilvl w:val="0"/>
          <w:numId w:val="3"/>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Starija djeca sama odlučuju da li i kome žele dati podatke o svom zdravstvenom stanju. Iznimka su podaci koji mogu biti potrebni pri ispitivanju unutar socijalne skrbi ili istrazi krivičnog djela.</w:t>
      </w:r>
    </w:p>
    <w:p w:rsidR="00632019" w:rsidRPr="0047338D" w:rsidRDefault="00632019" w:rsidP="006431AD">
      <w:pPr>
        <w:numPr>
          <w:ilvl w:val="0"/>
          <w:numId w:val="3"/>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Starija djeca imaju pravo blokirati podatke iz bolesničkog lista drugim zdravstvenim jedinicama ili izvršiteljima usluga u zdravstvu, na primjer ako je dijete posjetilo ordinaciju za mladež.</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Primjer onoga u čemu djeca ne mogu sudjelovati i odlučivati:</w:t>
      </w:r>
    </w:p>
    <w:p w:rsidR="00632019" w:rsidRPr="0047338D" w:rsidRDefault="00632019" w:rsidP="006431AD">
      <w:pPr>
        <w:numPr>
          <w:ilvl w:val="0"/>
          <w:numId w:val="4"/>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Teže odluke za koje je potrebno medicinsko znanje, na primjer da li će se operacija, liječenje ili pregled obaviti ili ne. Djeca mogu često biti prisutna i utjecati na dijelove tih zdravstvenih odluka.</w:t>
      </w:r>
    </w:p>
    <w:p w:rsidR="00632019" w:rsidRPr="0047338D" w:rsidRDefault="00632019" w:rsidP="006431AD">
      <w:pPr>
        <w:numPr>
          <w:ilvl w:val="0"/>
          <w:numId w:val="4"/>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Djeca i mladi ne mogu odbiti liječenje ukoliko se liječe prema zakonu o zaštiti od zaraznih bolesti, zakonu o posebnim odredbama zaštite mladih (LVU) ili zakonu o prisilnom psihijatrijskom liječenju (LPT).</w:t>
      </w:r>
    </w:p>
    <w:p w:rsidR="00632019" w:rsidRPr="0047338D" w:rsidRDefault="00632019" w:rsidP="006431AD">
      <w:pPr>
        <w:numPr>
          <w:ilvl w:val="0"/>
          <w:numId w:val="4"/>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Djeca ne smiju sama odlučiti o tome da li su dovoljno zrela za donošenje odluke. Osoba odgovorna za liječenje odlučuje kada dijete može sudjelovati u odlukama vezanim za liječenje.</w:t>
      </w:r>
    </w:p>
    <w:p w:rsidR="006431AD" w:rsidRDefault="006431AD" w:rsidP="006431AD">
      <w:pPr>
        <w:spacing w:after="0" w:line="330" w:lineRule="atLeast"/>
        <w:jc w:val="both"/>
        <w:textAlignment w:val="baseline"/>
        <w:outlineLvl w:val="2"/>
        <w:rPr>
          <w:rFonts w:ascii="Arial" w:eastAsia="Times New Roman" w:hAnsi="Arial" w:cs="Arial"/>
          <w:b/>
          <w:bCs/>
          <w:color w:val="333333"/>
          <w:sz w:val="29"/>
          <w:szCs w:val="29"/>
          <w:lang w:val="hr-HR" w:eastAsia="hr-HR"/>
        </w:rPr>
      </w:pPr>
    </w:p>
    <w:p w:rsidR="00632019" w:rsidRPr="0047338D" w:rsidRDefault="00632019" w:rsidP="006431AD">
      <w:pPr>
        <w:spacing w:after="0" w:line="330" w:lineRule="atLeast"/>
        <w:jc w:val="both"/>
        <w:textAlignment w:val="baseline"/>
        <w:outlineLvl w:val="2"/>
        <w:rPr>
          <w:rFonts w:ascii="Arial" w:eastAsia="Times New Roman" w:hAnsi="Arial" w:cs="Arial"/>
          <w:b/>
          <w:bCs/>
          <w:color w:val="333333"/>
          <w:sz w:val="29"/>
          <w:szCs w:val="29"/>
          <w:lang w:val="hr-HR" w:eastAsia="hr-HR"/>
        </w:rPr>
      </w:pPr>
      <w:r w:rsidRPr="0047338D">
        <w:rPr>
          <w:rFonts w:ascii="Arial" w:eastAsia="Times New Roman" w:hAnsi="Arial" w:cs="Arial"/>
          <w:b/>
          <w:bCs/>
          <w:color w:val="333333"/>
          <w:sz w:val="29"/>
          <w:szCs w:val="29"/>
          <w:lang w:val="hr-HR" w:eastAsia="hr-HR"/>
        </w:rPr>
        <w:t>Prava roditelja u zdravstvu</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Kao roditelj imate u pravilu pravo sudjelovati u svim diskusijama i odlukama o liječenju svog djeteta. To što je najbolje za dijete je odlučujuće. Djeca isto tako imaju pravo da u skladu s godinama i zrelosti sudjeluju u odlukama.</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Ponekad dolazi do teških situacija pri donošenju odluka, posebno kada postoje različita mišljenja o tome što je "najbolje" za dijete. Ponekad ne postoji doista dobra alternativa. Da bi se došlo do zajedničkog rješenja dobro je da kao roditelj prikupiti dovoljno informacija, na primjer čitanjem ili postavljanjem pitanja osoblju i upoznavanjem s posljedicama različitih odluka.</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Primjer onoga na što roditelj ima pravo/i u čemu može sudjelovati i odlučivati:</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lastRenderedPageBreak/>
        <w:t>Odlučivati da li će se dijete liječiti ili ne. Nije aktualno ako se dijete liječi prema zakonu o posebnim odlukama o zaštiti mladih (LVU), zakonu o zaštiti od zaraznih bolesti ili zakonu o prisilnom psihijatrijskom liječenju (LPT).</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Osnovni princip je da će oba roditelja pristati na liječenje. U akutnim situacijama ili manje važnim pitanjima može biti dovoljan pristanak jednog roditelja. Mišljenje djeteta može biti odlučujuće ukoliko roditelji nemaju isto mišljenje. Ukoliko roditelji rijetko ili nikada nisu sporazumni o liječenju djeteta ponekad može biti jedino rješenje da se starateljstvo dodijeli samo jednom roditelju.</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Dobiti informacije o zdravstvenom stanju djeteta, pregledima, liječenju i metodama koje mogu biti aktualne i što se može dogoditi ukoliko se liječenje ne provodi.</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Davati osobne prijedloge i mišljenje o liječenju.</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Prekinuti liječenje koje je u toku ili odustati od pregleda ili lijekova. Nije aktualno ako se dijete liječi prema zakonu o posebnim odlukama o zaštiti mladih (LVU), zakonu o zaštiti od zaraznih bolesti ili zakonu o prisilnom psihijatrijskom liječenju (LPT).</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Ne biti prisutan ili držati dijete prilikom neugodnog pregleda ili tretmana. Može se biti pri ruci za tješenje i podršku djetetu prije i poslije.</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Prespavati ukoliko se dijete nalazi na kliničkom odjelu/u bolnici.</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Pokazivanje kliničkog odjela/bolnice i objašnjenje rutina i smjernica.</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Dobiti podršku za pomoć u liječenju djeteta ako je dijete smješteno na klinički odjel/u bolnicu.</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Dobiti jezičnog tumača ili tumača za gluhe.</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Odlučiti da li će dijete sudjelovati u istraživačkom projektu ili ne.</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Odlučiti da li osobe koje se obrazuju mogu sudjelovati ili gledati pregled ili tretman.</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Roditelji imaju pravo odobriti liječenje u skladu sa zakonom s posebnim odredbama o zaštiti mladih (LVU). Na primjer ako se ima tinejdžera kojem je jako potrebno liječenje i/ili lijekovi, a isti se ne želi liječiti. Tada roditelji mogu sami kontaktirati općinsku upravu za socijalnu skrb koja može odmah preuzeti brigu ili tražiti skrb pri upravnom sudu na temelju zakona o zaštiti mladih (LVU). Općinska uprava za socijalnu skrb može kasnije pomoći porodici da dobiju odgovarajuće liječenje.</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Dobiti kopije bolesničkog lista djeteta. Starija djeca moraju odobriti davanje kopije bolisničkog lista. U nekim posebnim slučajevima može postojati tajnost za zaštitu djeteta od staratelja.</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Ukoliko dijete boluje od teške bolesti ili će biti podvrgnuto kompliciranom zdravstvenom tretmanu ima se pravo na drugu procjenu još jednog specijaliste.</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Dobiti privremenu roditeljsku hranarinu zbog izostanka prihoda ako je roditelj boravio s djetetom u bolnici.</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U pojedinim slučajevima dobiti ekonomsku naknadu od osiguranja bolesnika ili osiguranja od štetnih posljedica upotrebe lijekova ako dijete ima negativne posljedice od liječenja.</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Ako zdravstveno osoblje procjeni da je zdravlje ploda ugroženo zbog osobnih prilika trudnice, osoblje može kontaktirati socijalnu skrb. Socijalna skrb može trudnici ponuditi podršku i pomoć za zaštitu ploda.</w:t>
      </w:r>
    </w:p>
    <w:p w:rsidR="00632019" w:rsidRPr="0047338D" w:rsidRDefault="00632019" w:rsidP="006431AD">
      <w:pPr>
        <w:numPr>
          <w:ilvl w:val="0"/>
          <w:numId w:val="5"/>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lastRenderedPageBreak/>
        <w:t>Trudnica može odlučiti da li će se izvršti operacija ili neki drugi zahvat na plodu u njezinom trbuhu.</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Primjer onoga na što roditelji nemaju pravo:</w:t>
      </w:r>
    </w:p>
    <w:p w:rsidR="00632019" w:rsidRPr="0047338D" w:rsidRDefault="00632019" w:rsidP="006431AD">
      <w:pPr>
        <w:numPr>
          <w:ilvl w:val="0"/>
          <w:numId w:val="6"/>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Roditelji nemaju pravo zahtijevati liječenje djeteta ukoliko se liječenje kosi sa znanosti i ispitanim iskustvom u zdravstvu.</w:t>
      </w:r>
    </w:p>
    <w:p w:rsidR="00632019" w:rsidRPr="0047338D" w:rsidRDefault="00632019" w:rsidP="006431AD">
      <w:pPr>
        <w:numPr>
          <w:ilvl w:val="0"/>
          <w:numId w:val="6"/>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Roditelji nemaju pravo na odbijanje liječenja koje spašava djetetov život.</w:t>
      </w:r>
    </w:p>
    <w:p w:rsidR="00632019" w:rsidRPr="0047338D" w:rsidRDefault="00632019" w:rsidP="006431AD">
      <w:pPr>
        <w:numPr>
          <w:ilvl w:val="0"/>
          <w:numId w:val="6"/>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Roditelji nemaju pravo odbiti medicinsku skrb i liječenje ako bi inače došlo do ozbiljnog ugrožavanja zdravlja i razvoja djeteta. Zdravstveno osoblje prijavljuje općinskoj upravi za socijalnu skrb koja može intervenirati uz podršku zakona s posebnim odredbama o zaštiti mladih (LVU). Općinska uprava za socijalnu skrb tada preuzima odgovornost staratelja da odlučuje za vrijeme liječenja.</w:t>
      </w:r>
    </w:p>
    <w:p w:rsidR="00632019" w:rsidRPr="0047338D" w:rsidRDefault="00632019" w:rsidP="006431AD">
      <w:pPr>
        <w:numPr>
          <w:ilvl w:val="0"/>
          <w:numId w:val="6"/>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Roditelji nemaju pravo odbiti liječenje ako dijete ima tešku zaraznu bolest i liječit će se prema zakonu o zaštiti protiv zaraznih bolesti.</w:t>
      </w:r>
    </w:p>
    <w:p w:rsidR="00632019" w:rsidRPr="0047338D" w:rsidRDefault="00632019" w:rsidP="006431AD">
      <w:pPr>
        <w:numPr>
          <w:ilvl w:val="0"/>
          <w:numId w:val="6"/>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Roditelji nemaju pravo odbiti liječenje ukoliko se dijete liječi prema zakonu o prisilnom psihijatrijskom liječenju (LPT).</w:t>
      </w:r>
    </w:p>
    <w:p w:rsidR="00632019" w:rsidRPr="0047338D" w:rsidRDefault="00632019" w:rsidP="006431AD">
      <w:pPr>
        <w:numPr>
          <w:ilvl w:val="0"/>
          <w:numId w:val="6"/>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Ukoliko bolničko osoblje sumnja da će dijete na neki način biti ozbiljno oštećeno ako se neki podatak saopći roditeljima, osoblje može utajiti tu informaciju.</w:t>
      </w:r>
    </w:p>
    <w:p w:rsidR="00632019" w:rsidRPr="0047338D" w:rsidRDefault="00632019" w:rsidP="006431AD">
      <w:pPr>
        <w:numPr>
          <w:ilvl w:val="0"/>
          <w:numId w:val="6"/>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Roditelji nemaju pravo na kopiju bolesničkog lista starijeg djeteta. Starija djeca moraju odobriti izdavanje bolesničkog lista.</w:t>
      </w:r>
    </w:p>
    <w:p w:rsidR="00632019" w:rsidRPr="0047338D" w:rsidRDefault="00632019" w:rsidP="006431AD">
      <w:pPr>
        <w:numPr>
          <w:ilvl w:val="0"/>
          <w:numId w:val="6"/>
        </w:numPr>
        <w:spacing w:after="0" w:line="330" w:lineRule="atLeast"/>
        <w:ind w:left="480"/>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Roditelji nemaju pravo blokirati podatke u bolesničkom listu djeteta drugim izvršiteljima zdravstvenih usluga.</w:t>
      </w:r>
    </w:p>
    <w:p w:rsidR="006431AD" w:rsidRDefault="006431AD" w:rsidP="006431AD">
      <w:pPr>
        <w:spacing w:after="0" w:line="330" w:lineRule="atLeast"/>
        <w:jc w:val="both"/>
        <w:textAlignment w:val="baseline"/>
        <w:outlineLvl w:val="2"/>
        <w:rPr>
          <w:rFonts w:ascii="Arial" w:eastAsia="Times New Roman" w:hAnsi="Arial" w:cs="Arial"/>
          <w:b/>
          <w:bCs/>
          <w:color w:val="333333"/>
          <w:sz w:val="29"/>
          <w:szCs w:val="29"/>
          <w:lang w:val="hr-HR" w:eastAsia="hr-HR"/>
        </w:rPr>
      </w:pPr>
    </w:p>
    <w:p w:rsidR="00632019" w:rsidRPr="0047338D" w:rsidRDefault="00632019" w:rsidP="006431AD">
      <w:pPr>
        <w:spacing w:after="0" w:line="330" w:lineRule="atLeast"/>
        <w:jc w:val="both"/>
        <w:textAlignment w:val="baseline"/>
        <w:outlineLvl w:val="2"/>
        <w:rPr>
          <w:rFonts w:ascii="Arial" w:eastAsia="Times New Roman" w:hAnsi="Arial" w:cs="Arial"/>
          <w:b/>
          <w:bCs/>
          <w:color w:val="333333"/>
          <w:sz w:val="29"/>
          <w:szCs w:val="29"/>
          <w:lang w:val="hr-HR" w:eastAsia="hr-HR"/>
        </w:rPr>
      </w:pPr>
      <w:r w:rsidRPr="0047338D">
        <w:rPr>
          <w:rFonts w:ascii="Arial" w:eastAsia="Times New Roman" w:hAnsi="Arial" w:cs="Arial"/>
          <w:b/>
          <w:bCs/>
          <w:color w:val="333333"/>
          <w:sz w:val="29"/>
          <w:szCs w:val="29"/>
          <w:lang w:val="hr-HR" w:eastAsia="hr-HR"/>
        </w:rPr>
        <w:t>Gdje se možete obratiti sa žalbom?</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Ta takozvana prava bolesnika ne znače da roditelj može ići na sud i tražiti „prava" svog djeteta. Postoji, međutim, mogućnost obraćanja upravi za prava pacijenata koja između ostalog ima zadatak da pomogne pacijentima da dobiju potrebne informacije da bi mogli zaštititi svoje interese u zdravstvenoj zaštiti i liječenju i njezi bolesnika.</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Od 1 siječnja/januara 2011 su na snazi nova pravila o postupanju sa žalbama pacijenata koje se odnose na liječenje i njegu bolesnika. Nova pravila nalazite u Zakonu o sigurnosti pacijenata i znače da Ministarstvo zdravstva i socijalne skrbi preuzima rješavanje žalbi od savjeta za snošenje odgovornosti u zdravstvu (HSAN).</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U pojedinim slučajevima se može dobiti ekonomska naknada ako se obratite Osiguranju pacijenata ili Osiguranju protiv štetnih posljedica korištenja lijekova. Ako roditelj smatra da je dijete bilo izloženo krivičnom djelu može podnesti policijsku prijavu. Tada sud ispituje to što se dogodilo.</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p>
    <w:p w:rsidR="00632019" w:rsidRPr="0047338D" w:rsidRDefault="002A69CC" w:rsidP="006431AD">
      <w:pPr>
        <w:spacing w:after="0" w:line="330" w:lineRule="atLeast"/>
        <w:jc w:val="both"/>
        <w:textAlignment w:val="baseline"/>
        <w:rPr>
          <w:rFonts w:ascii="Arial" w:eastAsia="Times New Roman" w:hAnsi="Arial" w:cs="Arial"/>
          <w:color w:val="1A1A1A"/>
          <w:sz w:val="21"/>
          <w:szCs w:val="21"/>
          <w:lang w:val="hr-HR" w:eastAsia="hr-HR"/>
        </w:rPr>
      </w:pPr>
      <w:r>
        <w:rPr>
          <w:rFonts w:ascii="Arial" w:eastAsia="Times New Roman" w:hAnsi="Arial" w:cs="Arial"/>
          <w:color w:val="1A1A1A"/>
          <w:sz w:val="21"/>
          <w:szCs w:val="21"/>
          <w:lang w:val="hr-HR" w:eastAsia="hr-HR"/>
        </w:rPr>
        <w:t xml:space="preserve">Datum objave: </w:t>
      </w:r>
      <w:r w:rsidR="00632019" w:rsidRPr="0047338D">
        <w:rPr>
          <w:rFonts w:ascii="Arial" w:eastAsia="Times New Roman" w:hAnsi="Arial" w:cs="Arial"/>
          <w:color w:val="1A1A1A"/>
          <w:sz w:val="21"/>
          <w:szCs w:val="21"/>
          <w:lang w:val="hr-HR" w:eastAsia="hr-HR"/>
        </w:rPr>
        <w:t>2011-08-19</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b/>
          <w:bCs/>
          <w:color w:val="1A1A1A"/>
          <w:sz w:val="21"/>
          <w:szCs w:val="21"/>
          <w:bdr w:val="none" w:sz="0" w:space="0" w:color="auto" w:frame="1"/>
          <w:lang w:val="hr-HR" w:eastAsia="hr-HR"/>
        </w:rPr>
        <w:t>Urednik:</w:t>
      </w:r>
      <w:r w:rsidRPr="0047338D">
        <w:rPr>
          <w:rFonts w:ascii="Arial" w:eastAsia="Times New Roman" w:hAnsi="Arial" w:cs="Arial"/>
          <w:color w:val="1A1A1A"/>
          <w:sz w:val="21"/>
          <w:szCs w:val="21"/>
          <w:lang w:val="hr-HR" w:eastAsia="hr-HR"/>
        </w:rPr>
        <w:t> Hanna Qwist</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b/>
          <w:bCs/>
          <w:color w:val="1A1A1A"/>
          <w:sz w:val="21"/>
          <w:szCs w:val="21"/>
          <w:bdr w:val="none" w:sz="0" w:space="0" w:color="auto" w:frame="1"/>
          <w:lang w:val="hr-HR" w:eastAsia="hr-HR"/>
        </w:rPr>
        <w:t>Pregledala:</w:t>
      </w:r>
      <w:r w:rsidRPr="0047338D">
        <w:rPr>
          <w:rFonts w:ascii="Arial" w:eastAsia="Times New Roman" w:hAnsi="Arial" w:cs="Arial"/>
          <w:color w:val="1A1A1A"/>
          <w:sz w:val="21"/>
          <w:szCs w:val="21"/>
          <w:lang w:val="hr-HR" w:eastAsia="hr-HR"/>
        </w:rPr>
        <w:t> Pernilla Krusberg, pravnik saveza Sveriges Kommuner och Landsting, Stockholm</w:t>
      </w:r>
    </w:p>
    <w:p w:rsidR="00632019" w:rsidRPr="0047338D" w:rsidRDefault="00632019" w:rsidP="006431AD">
      <w:pPr>
        <w:spacing w:after="0" w:line="330" w:lineRule="atLeast"/>
        <w:jc w:val="both"/>
        <w:textAlignment w:val="baseline"/>
        <w:rPr>
          <w:rFonts w:ascii="Arial" w:eastAsia="Times New Roman" w:hAnsi="Arial" w:cs="Arial"/>
          <w:color w:val="1A1A1A"/>
          <w:sz w:val="21"/>
          <w:szCs w:val="21"/>
          <w:lang w:val="hr-HR" w:eastAsia="hr-HR"/>
        </w:rPr>
      </w:pPr>
      <w:r w:rsidRPr="0047338D">
        <w:rPr>
          <w:rFonts w:ascii="Arial" w:eastAsia="Times New Roman" w:hAnsi="Arial" w:cs="Arial"/>
          <w:color w:val="1A1A1A"/>
          <w:sz w:val="21"/>
          <w:szCs w:val="21"/>
          <w:lang w:val="hr-HR" w:eastAsia="hr-HR"/>
        </w:rPr>
        <w:t xml:space="preserve">Sadržaj </w:t>
      </w:r>
      <w:r w:rsidR="002A69CC">
        <w:rPr>
          <w:rFonts w:ascii="Arial" w:eastAsia="Times New Roman" w:hAnsi="Arial" w:cs="Arial"/>
          <w:color w:val="1A1A1A"/>
          <w:sz w:val="21"/>
          <w:szCs w:val="21"/>
          <w:lang w:val="hr-HR" w:eastAsia="hr-HR"/>
        </w:rPr>
        <w:t xml:space="preserve">je </w:t>
      </w:r>
      <w:r w:rsidRPr="0047338D">
        <w:rPr>
          <w:rFonts w:ascii="Arial" w:eastAsia="Times New Roman" w:hAnsi="Arial" w:cs="Arial"/>
          <w:color w:val="1A1A1A"/>
          <w:sz w:val="21"/>
          <w:szCs w:val="21"/>
          <w:lang w:val="hr-HR" w:eastAsia="hr-HR"/>
        </w:rPr>
        <w:t>tako</w:t>
      </w:r>
      <w:r w:rsidR="002A69CC">
        <w:rPr>
          <w:rFonts w:ascii="Arial" w:eastAsia="Times New Roman" w:hAnsi="Arial" w:cs="Arial"/>
          <w:color w:val="1A1A1A"/>
          <w:sz w:val="21"/>
          <w:szCs w:val="21"/>
          <w:lang w:val="hr-HR" w:eastAsia="hr-HR"/>
        </w:rPr>
        <w:t>đer pregledalo i odobrilo</w:t>
      </w:r>
      <w:r w:rsidRPr="0047338D">
        <w:rPr>
          <w:rFonts w:ascii="Arial" w:eastAsia="Times New Roman" w:hAnsi="Arial" w:cs="Arial"/>
          <w:color w:val="1A1A1A"/>
          <w:sz w:val="21"/>
          <w:szCs w:val="21"/>
          <w:lang w:val="hr-HR" w:eastAsia="hr-HR"/>
        </w:rPr>
        <w:t xml:space="preserve"> </w:t>
      </w:r>
      <w:r w:rsidR="002A69CC">
        <w:rPr>
          <w:rFonts w:ascii="Arial" w:eastAsia="Times New Roman" w:hAnsi="Arial" w:cs="Arial"/>
          <w:color w:val="1A1A1A"/>
          <w:sz w:val="21"/>
          <w:szCs w:val="21"/>
          <w:lang w:val="hr-HR" w:eastAsia="hr-HR"/>
        </w:rPr>
        <w:t>uredništvo</w:t>
      </w:r>
      <w:r w:rsidRPr="0047338D">
        <w:rPr>
          <w:rFonts w:ascii="Arial" w:eastAsia="Times New Roman" w:hAnsi="Arial" w:cs="Arial"/>
          <w:color w:val="1A1A1A"/>
          <w:sz w:val="21"/>
          <w:szCs w:val="21"/>
          <w:lang w:val="hr-HR" w:eastAsia="hr-HR"/>
        </w:rPr>
        <w:t xml:space="preserve">, </w:t>
      </w:r>
      <w:r w:rsidR="002A69CC">
        <w:rPr>
          <w:rFonts w:ascii="Arial" w:eastAsia="Times New Roman" w:hAnsi="Arial" w:cs="Arial"/>
          <w:color w:val="1A1A1A"/>
          <w:sz w:val="21"/>
          <w:szCs w:val="21"/>
          <w:lang w:val="hr-HR" w:eastAsia="hr-HR"/>
        </w:rPr>
        <w:t>liječnici</w:t>
      </w:r>
      <w:r w:rsidR="002A69CC" w:rsidRPr="0047338D">
        <w:rPr>
          <w:rFonts w:ascii="Arial" w:eastAsia="Times New Roman" w:hAnsi="Arial" w:cs="Arial"/>
          <w:color w:val="1A1A1A"/>
          <w:sz w:val="21"/>
          <w:szCs w:val="21"/>
          <w:lang w:val="hr-HR" w:eastAsia="hr-HR"/>
        </w:rPr>
        <w:t xml:space="preserve"> </w:t>
      </w:r>
      <w:r w:rsidR="002A69CC">
        <w:rPr>
          <w:rFonts w:ascii="Arial" w:eastAsia="Times New Roman" w:hAnsi="Arial" w:cs="Arial"/>
          <w:color w:val="1A1A1A"/>
          <w:sz w:val="21"/>
          <w:szCs w:val="21"/>
          <w:lang w:val="hr-HR" w:eastAsia="hr-HR"/>
        </w:rPr>
        <w:t>stručnjaci</w:t>
      </w:r>
      <w:r w:rsidRPr="0047338D">
        <w:rPr>
          <w:rFonts w:ascii="Arial" w:eastAsia="Times New Roman" w:hAnsi="Arial" w:cs="Arial"/>
          <w:color w:val="1A1A1A"/>
          <w:sz w:val="21"/>
          <w:szCs w:val="21"/>
          <w:lang w:val="hr-HR" w:eastAsia="hr-HR"/>
        </w:rPr>
        <w:t xml:space="preserve"> </w:t>
      </w:r>
      <w:r w:rsidR="002A69CC">
        <w:rPr>
          <w:rFonts w:ascii="Arial" w:eastAsia="Times New Roman" w:hAnsi="Arial" w:cs="Arial"/>
          <w:color w:val="1A1A1A"/>
          <w:sz w:val="21"/>
          <w:szCs w:val="21"/>
          <w:lang w:val="hr-HR" w:eastAsia="hr-HR"/>
        </w:rPr>
        <w:t>za djecu i upravni savjet</w:t>
      </w:r>
      <w:r w:rsidRPr="0047338D">
        <w:rPr>
          <w:rFonts w:ascii="Arial" w:eastAsia="Times New Roman" w:hAnsi="Arial" w:cs="Arial"/>
          <w:color w:val="1A1A1A"/>
          <w:sz w:val="21"/>
          <w:szCs w:val="21"/>
          <w:lang w:val="hr-HR" w:eastAsia="hr-HR"/>
        </w:rPr>
        <w:t xml:space="preserve"> za </w:t>
      </w:r>
      <w:r w:rsidR="002A69CC">
        <w:rPr>
          <w:rFonts w:ascii="Arial" w:eastAsia="Times New Roman" w:hAnsi="Arial" w:cs="Arial"/>
          <w:color w:val="1A1A1A"/>
          <w:sz w:val="21"/>
          <w:szCs w:val="21"/>
          <w:lang w:val="hr-HR" w:eastAsia="hr-HR"/>
        </w:rPr>
        <w:t>teme iz pedijatrije i trudnoće</w:t>
      </w:r>
      <w:r w:rsidRPr="0047338D">
        <w:rPr>
          <w:rFonts w:ascii="Arial" w:eastAsia="Times New Roman" w:hAnsi="Arial" w:cs="Arial"/>
          <w:color w:val="1A1A1A"/>
          <w:sz w:val="21"/>
          <w:szCs w:val="21"/>
          <w:lang w:val="hr-HR" w:eastAsia="hr-HR"/>
        </w:rPr>
        <w:t>.</w:t>
      </w:r>
    </w:p>
    <w:p w:rsidR="002A69CC" w:rsidRDefault="002A69CC" w:rsidP="006431AD">
      <w:pPr>
        <w:spacing w:after="0"/>
        <w:jc w:val="both"/>
      </w:pPr>
    </w:p>
    <w:p w:rsidR="002A69CC" w:rsidRPr="002A69CC" w:rsidRDefault="002A69CC" w:rsidP="006431AD">
      <w:pPr>
        <w:spacing w:after="0"/>
        <w:jc w:val="both"/>
      </w:pPr>
      <w:r>
        <w:lastRenderedPageBreak/>
        <w:t xml:space="preserve">Izvor: </w:t>
      </w:r>
      <w:hyperlink r:id="rId5" w:history="1">
        <w:r w:rsidR="00632019" w:rsidRPr="0047338D">
          <w:rPr>
            <w:rStyle w:val="Hyperlink"/>
            <w:rFonts w:ascii="Arial" w:hAnsi="Arial" w:cs="Arial"/>
          </w:rPr>
          <w:t>http://www.1177.se/Other-languages/BosniskaKroatiskaSerbiska/Regler-och-rattigheter/Barns-och-foraldrars-rattigheter-i-varden/</w:t>
        </w:r>
      </w:hyperlink>
      <w:bookmarkStart w:id="0" w:name="_GoBack"/>
      <w:bookmarkEnd w:id="0"/>
    </w:p>
    <w:p w:rsidR="006431AD" w:rsidRPr="002A69CC" w:rsidRDefault="006431AD">
      <w:pPr>
        <w:spacing w:after="0"/>
        <w:jc w:val="both"/>
      </w:pPr>
    </w:p>
    <w:sectPr w:rsidR="006431AD" w:rsidRPr="002A69CC" w:rsidSect="00E26E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6650B"/>
    <w:multiLevelType w:val="multilevel"/>
    <w:tmpl w:val="3E50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9583C"/>
    <w:multiLevelType w:val="multilevel"/>
    <w:tmpl w:val="95A8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683BC1"/>
    <w:multiLevelType w:val="multilevel"/>
    <w:tmpl w:val="4720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865C84"/>
    <w:multiLevelType w:val="multilevel"/>
    <w:tmpl w:val="F658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B8213E"/>
    <w:multiLevelType w:val="multilevel"/>
    <w:tmpl w:val="05F4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CC1C8A"/>
    <w:multiLevelType w:val="multilevel"/>
    <w:tmpl w:val="0786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32019"/>
    <w:rsid w:val="002A69CC"/>
    <w:rsid w:val="0047338D"/>
    <w:rsid w:val="00632019"/>
    <w:rsid w:val="006431AD"/>
    <w:rsid w:val="00B53A71"/>
    <w:rsid w:val="00E26EA9"/>
    <w:rsid w:val="00FD4BF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EA9"/>
    <w:rPr>
      <w:lang w:val="en-US"/>
    </w:rPr>
  </w:style>
  <w:style w:type="paragraph" w:styleId="Heading1">
    <w:name w:val="heading 1"/>
    <w:basedOn w:val="Normal"/>
    <w:link w:val="Heading1Char"/>
    <w:uiPriority w:val="9"/>
    <w:qFormat/>
    <w:rsid w:val="0047338D"/>
    <w:pPr>
      <w:spacing w:before="100" w:beforeAutospacing="1" w:after="100" w:afterAutospacing="1" w:line="240" w:lineRule="auto"/>
      <w:outlineLvl w:val="0"/>
    </w:pPr>
    <w:rPr>
      <w:rFonts w:ascii="Arial" w:eastAsia="Times New Roman" w:hAnsi="Arial" w:cs="Arial"/>
      <w:b/>
      <w:bCs/>
      <w:kern w:val="36"/>
      <w:sz w:val="48"/>
      <w:szCs w:val="48"/>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019"/>
    <w:rPr>
      <w:color w:val="0000FF" w:themeColor="hyperlink"/>
      <w:u w:val="single"/>
    </w:rPr>
  </w:style>
  <w:style w:type="character" w:customStyle="1" w:styleId="Heading1Char">
    <w:name w:val="Heading 1 Char"/>
    <w:basedOn w:val="DefaultParagraphFont"/>
    <w:link w:val="Heading1"/>
    <w:uiPriority w:val="9"/>
    <w:rsid w:val="0047338D"/>
    <w:rPr>
      <w:rFonts w:ascii="Arial" w:eastAsia="Times New Roman" w:hAnsi="Arial" w:cs="Arial"/>
      <w:b/>
      <w:bCs/>
      <w:kern w:val="36"/>
      <w:sz w:val="48"/>
      <w:szCs w:val="4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01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681509">
      <w:bodyDiv w:val="1"/>
      <w:marLeft w:val="0"/>
      <w:marRight w:val="0"/>
      <w:marTop w:val="0"/>
      <w:marBottom w:val="0"/>
      <w:divBdr>
        <w:top w:val="none" w:sz="0" w:space="0" w:color="auto"/>
        <w:left w:val="none" w:sz="0" w:space="0" w:color="auto"/>
        <w:bottom w:val="none" w:sz="0" w:space="0" w:color="auto"/>
        <w:right w:val="none" w:sz="0" w:space="0" w:color="auto"/>
      </w:divBdr>
      <w:divsChild>
        <w:div w:id="989288538">
          <w:marLeft w:val="0"/>
          <w:marRight w:val="0"/>
          <w:marTop w:val="0"/>
          <w:marBottom w:val="180"/>
          <w:divBdr>
            <w:top w:val="none" w:sz="0" w:space="0" w:color="auto"/>
            <w:left w:val="none" w:sz="0" w:space="0" w:color="auto"/>
            <w:bottom w:val="none" w:sz="0" w:space="0" w:color="auto"/>
            <w:right w:val="none" w:sz="0" w:space="12" w:color="auto"/>
          </w:divBdr>
          <w:divsChild>
            <w:div w:id="65227986">
              <w:marLeft w:val="0"/>
              <w:marRight w:val="0"/>
              <w:marTop w:val="0"/>
              <w:marBottom w:val="0"/>
              <w:divBdr>
                <w:top w:val="none" w:sz="0" w:space="0" w:color="auto"/>
                <w:left w:val="none" w:sz="0" w:space="0" w:color="auto"/>
                <w:bottom w:val="none" w:sz="0" w:space="0" w:color="auto"/>
                <w:right w:val="none" w:sz="0" w:space="0" w:color="auto"/>
              </w:divBdr>
              <w:divsChild>
                <w:div w:id="1507288431">
                  <w:marLeft w:val="0"/>
                  <w:marRight w:val="0"/>
                  <w:marTop w:val="0"/>
                  <w:marBottom w:val="0"/>
                  <w:divBdr>
                    <w:top w:val="none" w:sz="0" w:space="0" w:color="auto"/>
                    <w:left w:val="none" w:sz="0" w:space="0" w:color="auto"/>
                    <w:bottom w:val="none" w:sz="0" w:space="0" w:color="auto"/>
                    <w:right w:val="none" w:sz="0" w:space="0" w:color="auto"/>
                  </w:divBdr>
                  <w:divsChild>
                    <w:div w:id="21037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62930">
          <w:marLeft w:val="0"/>
          <w:marRight w:val="0"/>
          <w:marTop w:val="0"/>
          <w:marBottom w:val="0"/>
          <w:divBdr>
            <w:top w:val="none" w:sz="0" w:space="15" w:color="auto"/>
            <w:left w:val="none" w:sz="0" w:space="0" w:color="auto"/>
            <w:bottom w:val="none" w:sz="0" w:space="15" w:color="auto"/>
            <w:right w:val="none" w:sz="0" w:space="0" w:color="auto"/>
          </w:divBdr>
          <w:divsChild>
            <w:div w:id="116458840">
              <w:marLeft w:val="0"/>
              <w:marRight w:val="60"/>
              <w:marTop w:val="0"/>
              <w:marBottom w:val="0"/>
              <w:divBdr>
                <w:top w:val="none" w:sz="0" w:space="0" w:color="auto"/>
                <w:left w:val="none" w:sz="0" w:space="0" w:color="auto"/>
                <w:bottom w:val="none" w:sz="0" w:space="0" w:color="auto"/>
                <w:right w:val="none" w:sz="0" w:space="0" w:color="auto"/>
              </w:divBdr>
            </w:div>
          </w:divsChild>
        </w:div>
        <w:div w:id="847402484">
          <w:marLeft w:val="0"/>
          <w:marRight w:val="0"/>
          <w:marTop w:val="0"/>
          <w:marBottom w:val="0"/>
          <w:divBdr>
            <w:top w:val="none" w:sz="0" w:space="12" w:color="auto"/>
            <w:left w:val="none" w:sz="0" w:space="11" w:color="auto"/>
            <w:bottom w:val="none" w:sz="0" w:space="12" w:color="auto"/>
            <w:right w:val="none" w:sz="0" w:space="11" w:color="auto"/>
          </w:divBdr>
          <w:divsChild>
            <w:div w:id="1677030702">
              <w:marLeft w:val="0"/>
              <w:marRight w:val="0"/>
              <w:marTop w:val="0"/>
              <w:marBottom w:val="0"/>
              <w:divBdr>
                <w:top w:val="none" w:sz="0" w:space="0" w:color="auto"/>
                <w:left w:val="none" w:sz="0" w:space="0" w:color="auto"/>
                <w:bottom w:val="none" w:sz="0" w:space="0" w:color="auto"/>
                <w:right w:val="none" w:sz="0" w:space="0" w:color="auto"/>
              </w:divBdr>
            </w:div>
            <w:div w:id="44960786">
              <w:marLeft w:val="0"/>
              <w:marRight w:val="0"/>
              <w:marTop w:val="0"/>
              <w:marBottom w:val="0"/>
              <w:divBdr>
                <w:top w:val="none" w:sz="0" w:space="0" w:color="auto"/>
                <w:left w:val="none" w:sz="0" w:space="0" w:color="auto"/>
                <w:bottom w:val="none" w:sz="0" w:space="0" w:color="auto"/>
                <w:right w:val="none" w:sz="0" w:space="0" w:color="auto"/>
              </w:divBdr>
            </w:div>
            <w:div w:id="1854418578">
              <w:marLeft w:val="0"/>
              <w:marRight w:val="0"/>
              <w:marTop w:val="0"/>
              <w:marBottom w:val="0"/>
              <w:divBdr>
                <w:top w:val="none" w:sz="0" w:space="0" w:color="auto"/>
                <w:left w:val="none" w:sz="0" w:space="0" w:color="auto"/>
                <w:bottom w:val="none" w:sz="0" w:space="9" w:color="auto"/>
                <w:right w:val="none" w:sz="0" w:space="0" w:color="auto"/>
              </w:divBdr>
              <w:divsChild>
                <w:div w:id="320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177.se/Other-languages/BosniskaKroatiskaSerbiska/Regler-och-rattigheter/Barns-och-foraldrars-rattigheter-i-varden/"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D0E8E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Mazohinda</cp:lastModifiedBy>
  <cp:revision>4</cp:revision>
  <dcterms:created xsi:type="dcterms:W3CDTF">2013-03-15T14:42:00Z</dcterms:created>
  <dcterms:modified xsi:type="dcterms:W3CDTF">2013-06-04T06:01:00Z</dcterms:modified>
</cp:coreProperties>
</file>